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5"/>
        <w:gridCol w:w="11479"/>
      </w:tblGrid>
      <w:tr w:rsidR="006F19CF" w:rsidRPr="00836E03" w:rsidTr="006577BD">
        <w:tc>
          <w:tcPr>
            <w:tcW w:w="13994" w:type="dxa"/>
            <w:gridSpan w:val="2"/>
          </w:tcPr>
          <w:p w:rsidR="006F19CF" w:rsidRPr="00836E03" w:rsidRDefault="006F19CF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Foglalkozásterv</w:t>
            </w:r>
            <w:r w:rsidR="001420E3" w:rsidRPr="00836E03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modul címe</w:t>
            </w:r>
          </w:p>
        </w:tc>
        <w:tc>
          <w:tcPr>
            <w:tcW w:w="11479" w:type="dxa"/>
          </w:tcPr>
          <w:p w:rsidR="006F19CF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Új világ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foglalkozás címe</w:t>
            </w:r>
          </w:p>
        </w:tc>
        <w:tc>
          <w:tcPr>
            <w:tcW w:w="11479" w:type="dxa"/>
          </w:tcPr>
          <w:p w:rsidR="006F19CF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Bálidőszak – zene és tánc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Modul</w:t>
            </w:r>
            <w:r w:rsidR="00A158A2" w:rsidRPr="00836E03">
              <w:rPr>
                <w:rFonts w:ascii="Tahoma" w:hAnsi="Tahoma" w:cs="Tahoma"/>
                <w:sz w:val="24"/>
                <w:szCs w:val="24"/>
              </w:rPr>
              <w:t xml:space="preserve"> száma /</w:t>
            </w:r>
            <w:r w:rsidRPr="00836E03">
              <w:rPr>
                <w:rFonts w:ascii="Tahoma" w:hAnsi="Tahoma" w:cs="Tahoma"/>
                <w:sz w:val="24"/>
                <w:szCs w:val="24"/>
              </w:rPr>
              <w:t>foglalkozás sorszáma</w:t>
            </w:r>
          </w:p>
        </w:tc>
        <w:tc>
          <w:tcPr>
            <w:tcW w:w="11479" w:type="dxa"/>
          </w:tcPr>
          <w:p w:rsidR="006F19CF" w:rsidRPr="00836E03" w:rsidRDefault="00836E03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2</w:t>
            </w:r>
            <w:r w:rsidRPr="00836E03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970CB" w:rsidRPr="00836E03" w:rsidTr="006577BD">
        <w:tc>
          <w:tcPr>
            <w:tcW w:w="2515" w:type="dxa"/>
          </w:tcPr>
          <w:p w:rsidR="006970CB" w:rsidRPr="00836E03" w:rsidRDefault="006970CB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Készítette: </w:t>
            </w:r>
          </w:p>
        </w:tc>
        <w:tc>
          <w:tcPr>
            <w:tcW w:w="11479" w:type="dxa"/>
          </w:tcPr>
          <w:p w:rsidR="006970CB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Gazdagné Lados Zsuzsanna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foglalkozás célja</w:t>
            </w:r>
            <w:r w:rsidR="00C139C6" w:rsidRPr="00836E03">
              <w:rPr>
                <w:rFonts w:ascii="Tahoma" w:hAnsi="Tahoma" w:cs="Tahoma"/>
                <w:sz w:val="24"/>
                <w:szCs w:val="24"/>
              </w:rPr>
              <w:t xml:space="preserve"> / elvárt eredménye</w:t>
            </w:r>
          </w:p>
        </w:tc>
        <w:tc>
          <w:tcPr>
            <w:tcW w:w="11479" w:type="dxa"/>
          </w:tcPr>
          <w:p w:rsidR="00836E03" w:rsidRPr="00836E03" w:rsidRDefault="006577BD" w:rsidP="00836E03">
            <w:pPr>
              <w:pStyle w:val="Listaszerbekezds"/>
              <w:numPr>
                <w:ilvl w:val="0"/>
                <w:numId w:val="2"/>
              </w:numPr>
              <w:spacing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Ismerje meg a korszak báli időszakában használt táncrendet és készítsen hasonlót. </w:t>
            </w:r>
          </w:p>
          <w:p w:rsidR="00836E03" w:rsidRPr="00836E03" w:rsidRDefault="006577BD" w:rsidP="00836E03">
            <w:pPr>
              <w:pStyle w:val="Listaszerbekezds"/>
              <w:numPr>
                <w:ilvl w:val="0"/>
                <w:numId w:val="2"/>
              </w:numPr>
              <w:spacing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Ismerje meg a kor jellemző táncait és abból egyet elő is tudjon adni. </w:t>
            </w:r>
          </w:p>
          <w:p w:rsidR="00836E03" w:rsidRPr="00836E03" w:rsidRDefault="006577BD" w:rsidP="00836E03">
            <w:pPr>
              <w:pStyle w:val="Listaszerbekezds"/>
              <w:numPr>
                <w:ilvl w:val="0"/>
                <w:numId w:val="2"/>
              </w:numPr>
              <w:spacing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Idézze fel a korszak jellemző hangszereit, azok megszólalását, ismerje meg Erkel Ferenc életét és a Hunyadi László című opera cselekményét. </w:t>
            </w:r>
          </w:p>
          <w:p w:rsidR="006F19CF" w:rsidRPr="00836E03" w:rsidRDefault="006577BD" w:rsidP="00836E03">
            <w:pPr>
              <w:pStyle w:val="Listaszerbekezds"/>
              <w:numPr>
                <w:ilvl w:val="0"/>
                <w:numId w:val="2"/>
              </w:numPr>
              <w:spacing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Tudjon az internet segítségével információkat szerezni egy adott témáról.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Ajánlott korosztály</w:t>
            </w:r>
          </w:p>
        </w:tc>
        <w:tc>
          <w:tcPr>
            <w:tcW w:w="11479" w:type="dxa"/>
          </w:tcPr>
          <w:p w:rsidR="006F19CF" w:rsidRPr="00836E03" w:rsidRDefault="00726160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11-13 éves korosztály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Ajánlott létszám</w:t>
            </w:r>
          </w:p>
        </w:tc>
        <w:tc>
          <w:tcPr>
            <w:tcW w:w="11479" w:type="dxa"/>
          </w:tcPr>
          <w:p w:rsidR="006F19CF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15-20 fő</w:t>
            </w:r>
          </w:p>
        </w:tc>
      </w:tr>
      <w:tr w:rsidR="006F19CF" w:rsidRPr="00836E03" w:rsidTr="006577BD">
        <w:tc>
          <w:tcPr>
            <w:tcW w:w="2515" w:type="dxa"/>
          </w:tcPr>
          <w:p w:rsidR="006F19CF" w:rsidRPr="00836E03" w:rsidRDefault="006F19CF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Ajánlott időkeret</w:t>
            </w:r>
            <w:r w:rsidR="001420E3" w:rsidRPr="00836E0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479" w:type="dxa"/>
          </w:tcPr>
          <w:p w:rsidR="006F19CF" w:rsidRPr="00836E03" w:rsidRDefault="00836E03" w:rsidP="00836E03">
            <w:pPr>
              <w:spacing w:line="276" w:lineRule="auto"/>
              <w:rPr>
                <w:rFonts w:ascii="Tahoma" w:hAnsi="Tahoma" w:cs="Tahoma"/>
                <w:i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5x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45 perc</w:t>
            </w:r>
          </w:p>
        </w:tc>
      </w:tr>
      <w:tr w:rsidR="006577BD" w:rsidRPr="00836E03" w:rsidTr="006577BD">
        <w:tc>
          <w:tcPr>
            <w:tcW w:w="2515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Fejleszteni kívánt kompetenciaterületek</w:t>
            </w:r>
          </w:p>
        </w:tc>
        <w:tc>
          <w:tcPr>
            <w:tcW w:w="1147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internet használat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IKT eszközök használata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etikai szabályok betartása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információk tárolása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hallott és olvasott szöveg értése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időbeosztás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probléma megoldás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új tudás feldolgozása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közös munka 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önértékelés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viselkedési szabályok betartása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együttműködés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hatékony kommunikáció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személyiségi jogok tiszteletben tartása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felelősség vállalás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tervezés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szervezés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egyéni és csapatmunka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kulturális alkotások és szokások ismerete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művészi önkifejezés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közízlés, esztétikum megértése</w:t>
            </w:r>
          </w:p>
        </w:tc>
      </w:tr>
      <w:tr w:rsidR="006577BD" w:rsidRPr="00836E03" w:rsidTr="006577BD">
        <w:tc>
          <w:tcPr>
            <w:tcW w:w="2515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Kapcsolódás a pedagógiai program területeihez</w:t>
            </w:r>
          </w:p>
        </w:tc>
        <w:tc>
          <w:tcPr>
            <w:tcW w:w="1147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anyanyelvi kommunikáció 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digitális kompetencia 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esztétikai-művészeti tudatosság és kifejezőkészség</w:t>
            </w:r>
          </w:p>
        </w:tc>
      </w:tr>
      <w:tr w:rsidR="006577BD" w:rsidRPr="00836E03" w:rsidTr="006577BD">
        <w:tc>
          <w:tcPr>
            <w:tcW w:w="2515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Tantárgyi kapcsolódások</w:t>
            </w:r>
          </w:p>
        </w:tc>
        <w:tc>
          <w:tcPr>
            <w:tcW w:w="11479" w:type="dxa"/>
          </w:tcPr>
          <w:p w:rsidR="006577BD" w:rsidRPr="00836E03" w:rsidRDefault="00E34DE6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agyar nyelv és irodalom</w:t>
            </w:r>
            <w:r w:rsidR="00836E03" w:rsidRPr="00836E03">
              <w:rPr>
                <w:rFonts w:ascii="Tahoma" w:hAnsi="Tahoma" w:cs="Tahoma"/>
                <w:sz w:val="24"/>
                <w:szCs w:val="24"/>
              </w:rPr>
              <w:t xml:space="preserve">; </w:t>
            </w:r>
            <w:r w:rsidRPr="00836E03">
              <w:rPr>
                <w:rFonts w:ascii="Tahoma" w:hAnsi="Tahoma" w:cs="Tahoma"/>
                <w:sz w:val="24"/>
                <w:szCs w:val="24"/>
              </w:rPr>
              <w:t>É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nek-zene</w:t>
            </w:r>
            <w:r w:rsidR="00836E03" w:rsidRPr="00836E03">
              <w:rPr>
                <w:rFonts w:ascii="Tahoma" w:hAnsi="Tahoma" w:cs="Tahoma"/>
                <w:sz w:val="24"/>
                <w:szCs w:val="24"/>
              </w:rPr>
              <w:t xml:space="preserve">; </w:t>
            </w:r>
            <w:r w:rsidRPr="00836E03">
              <w:rPr>
                <w:rFonts w:ascii="Tahoma" w:hAnsi="Tahoma" w:cs="Tahoma"/>
                <w:sz w:val="24"/>
                <w:szCs w:val="24"/>
              </w:rPr>
              <w:t>V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izuális kultúra</w:t>
            </w:r>
            <w:r w:rsidR="00836E03" w:rsidRPr="00836E03">
              <w:rPr>
                <w:rFonts w:ascii="Tahoma" w:hAnsi="Tahoma" w:cs="Tahoma"/>
                <w:sz w:val="24"/>
                <w:szCs w:val="24"/>
              </w:rPr>
              <w:t xml:space="preserve">; </w:t>
            </w:r>
            <w:r w:rsidRPr="00836E03">
              <w:rPr>
                <w:rFonts w:ascii="Tahoma" w:hAnsi="Tahoma" w:cs="Tahoma"/>
                <w:sz w:val="24"/>
                <w:szCs w:val="24"/>
              </w:rPr>
              <w:t>I</w:t>
            </w:r>
            <w:r w:rsidR="006577BD" w:rsidRPr="00836E03">
              <w:rPr>
                <w:rFonts w:ascii="Tahoma" w:hAnsi="Tahoma" w:cs="Tahoma"/>
                <w:sz w:val="24"/>
                <w:szCs w:val="24"/>
              </w:rPr>
              <w:t>nformatika</w:t>
            </w:r>
            <w:r w:rsidR="004B1C26">
              <w:rPr>
                <w:rFonts w:ascii="Tahoma" w:hAnsi="Tahoma" w:cs="Tahoma"/>
                <w:sz w:val="24"/>
                <w:szCs w:val="24"/>
              </w:rPr>
              <w:t>; Dráma és tánc</w:t>
            </w:r>
          </w:p>
        </w:tc>
      </w:tr>
    </w:tbl>
    <w:p w:rsidR="00836E03" w:rsidRPr="00836E03" w:rsidRDefault="00836E03" w:rsidP="00836E03">
      <w:pPr>
        <w:rPr>
          <w:rFonts w:ascii="Tahoma" w:hAnsi="Tahoma" w:cs="Tahoma"/>
          <w:sz w:val="24"/>
          <w:szCs w:val="24"/>
        </w:rPr>
      </w:pPr>
    </w:p>
    <w:p w:rsidR="00836E03" w:rsidRPr="00836E03" w:rsidRDefault="00836E03" w:rsidP="00836E03">
      <w:pPr>
        <w:rPr>
          <w:rFonts w:ascii="Tahoma" w:hAnsi="Tahoma" w:cs="Tahoma"/>
          <w:sz w:val="24"/>
          <w:szCs w:val="24"/>
        </w:rPr>
      </w:pPr>
      <w:r w:rsidRPr="00836E03">
        <w:rPr>
          <w:rFonts w:ascii="Tahoma" w:hAnsi="Tahoma" w:cs="Tahoma"/>
          <w:sz w:val="24"/>
          <w:szCs w:val="24"/>
        </w:rP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195EC6" w:rsidRPr="00836E03" w:rsidTr="001420E3">
        <w:tc>
          <w:tcPr>
            <w:tcW w:w="14220" w:type="dxa"/>
            <w:gridSpan w:val="6"/>
          </w:tcPr>
          <w:p w:rsidR="00195EC6" w:rsidRPr="00836E03" w:rsidRDefault="00195EC6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lastRenderedPageBreak/>
              <w:t>A foglalkozás menete</w:t>
            </w:r>
          </w:p>
          <w:p w:rsidR="000121CE" w:rsidRPr="00836E03" w:rsidRDefault="000121CE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63AEC" w:rsidRPr="00836E03" w:rsidTr="008677C1">
        <w:tc>
          <w:tcPr>
            <w:tcW w:w="1237" w:type="dxa"/>
          </w:tcPr>
          <w:p w:rsidR="002A6ABE" w:rsidRPr="00836E03" w:rsidRDefault="00C42560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A foglalkozás szakaszai</w:t>
            </w:r>
          </w:p>
        </w:tc>
        <w:tc>
          <w:tcPr>
            <w:tcW w:w="1168" w:type="dxa"/>
          </w:tcPr>
          <w:p w:rsidR="002A6ABE" w:rsidRPr="00836E03" w:rsidRDefault="005C2834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Időigény</w:t>
            </w:r>
          </w:p>
        </w:tc>
        <w:tc>
          <w:tcPr>
            <w:tcW w:w="5783" w:type="dxa"/>
          </w:tcPr>
          <w:p w:rsidR="002A6ABE" w:rsidRPr="00836E03" w:rsidRDefault="000121CE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="005C2834" w:rsidRPr="00836E03">
              <w:rPr>
                <w:rFonts w:ascii="Tahoma" w:hAnsi="Tahoma" w:cs="Tahoma"/>
                <w:b/>
                <w:sz w:val="24"/>
                <w:szCs w:val="24"/>
              </w:rPr>
              <w:t>evékenység</w:t>
            </w:r>
          </w:p>
        </w:tc>
        <w:tc>
          <w:tcPr>
            <w:tcW w:w="1559" w:type="dxa"/>
          </w:tcPr>
          <w:p w:rsidR="002A6ABE" w:rsidRPr="00836E03" w:rsidRDefault="000121CE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M</w:t>
            </w:r>
            <w:r w:rsidR="005C2834" w:rsidRPr="00836E03">
              <w:rPr>
                <w:rFonts w:ascii="Tahoma" w:hAnsi="Tahoma" w:cs="Tahoma"/>
                <w:b/>
                <w:sz w:val="24"/>
                <w:szCs w:val="24"/>
              </w:rPr>
              <w:t>ódszer</w:t>
            </w:r>
            <w:r w:rsidR="00EF7C9D" w:rsidRPr="00836E03"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:rsidR="00EF7C9D" w:rsidRPr="00836E03" w:rsidRDefault="00EF7C9D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munkaforma</w:t>
            </w:r>
          </w:p>
        </w:tc>
        <w:tc>
          <w:tcPr>
            <w:tcW w:w="1701" w:type="dxa"/>
          </w:tcPr>
          <w:p w:rsidR="002A6ABE" w:rsidRPr="00836E03" w:rsidRDefault="000121CE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E</w:t>
            </w:r>
            <w:r w:rsidR="005C2834" w:rsidRPr="00836E03">
              <w:rPr>
                <w:rFonts w:ascii="Tahoma" w:hAnsi="Tahoma" w:cs="Tahoma"/>
                <w:b/>
                <w:sz w:val="24"/>
                <w:szCs w:val="24"/>
              </w:rPr>
              <w:t>szközigény</w:t>
            </w:r>
          </w:p>
        </w:tc>
        <w:tc>
          <w:tcPr>
            <w:tcW w:w="2772" w:type="dxa"/>
          </w:tcPr>
          <w:p w:rsidR="002A6ABE" w:rsidRPr="00836E03" w:rsidRDefault="00F10580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Támogató rendszer</w:t>
            </w:r>
            <w:r w:rsidR="00345161" w:rsidRPr="00836E03">
              <w:rPr>
                <w:rFonts w:ascii="Tahoma" w:hAnsi="Tahoma" w:cs="Tahoma"/>
                <w:b/>
                <w:sz w:val="24"/>
                <w:szCs w:val="24"/>
              </w:rPr>
              <w:t>/mellékletek</w:t>
            </w:r>
          </w:p>
        </w:tc>
      </w:tr>
      <w:tr w:rsidR="006577BD" w:rsidRPr="00836E03" w:rsidTr="008677C1">
        <w:trPr>
          <w:cantSplit/>
          <w:trHeight w:val="1134"/>
        </w:trPr>
        <w:tc>
          <w:tcPr>
            <w:tcW w:w="1237" w:type="dxa"/>
            <w:vMerge w:val="restart"/>
            <w:textDirection w:val="btLr"/>
            <w:vAlign w:val="center"/>
          </w:tcPr>
          <w:p w:rsidR="006577BD" w:rsidRPr="00836E03" w:rsidRDefault="006577BD" w:rsidP="00836E03">
            <w:pPr>
              <w:spacing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Szakasz1</w:t>
            </w: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Előkészítés, témára hangolás az előzetes tudás frissítésével, az előző napon a táncrendről elhangzott információkra alapozva.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Megbeszélés / frontális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8677C1">
        <w:tc>
          <w:tcPr>
            <w:tcW w:w="1237" w:type="dxa"/>
            <w:vMerge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30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Táncrendről készített PowerPoint bemutató segítségével a báli időszakról, a táncrendről és a leggyakoribb báli táncokról ismeretek bővítése.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 / frontális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Projektor, laptop, internet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13.2.1.melléklet PowerPoint bemutató a táncrendről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13.2.2.melléklet Word dokumentum a bemutató segédleteként, az elhangzó információkhoz</w:t>
            </w:r>
          </w:p>
        </w:tc>
      </w:tr>
      <w:tr w:rsidR="006577BD" w:rsidRPr="00836E03" w:rsidTr="008677C1">
        <w:tc>
          <w:tcPr>
            <w:tcW w:w="1237" w:type="dxa"/>
            <w:vMerge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Az elhangzottak ismétlése LearningApps segítségével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 / frontális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Projektor, laptop, internet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13.2.3.melléklet</w:t>
            </w:r>
          </w:p>
          <w:p w:rsidR="006577BD" w:rsidRPr="00836E03" w:rsidRDefault="00F34DF6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hyperlink r:id="rId8" w:history="1">
              <w:r w:rsidR="006577BD"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https://learningapps.org/display?v=ptjhyinvt18</w:t>
              </w:r>
            </w:hyperlink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8677C1">
        <w:tc>
          <w:tcPr>
            <w:tcW w:w="1237" w:type="dxa"/>
            <w:vMerge w:val="restart"/>
            <w:textDirection w:val="btLr"/>
            <w:vAlign w:val="center"/>
          </w:tcPr>
          <w:p w:rsidR="006577BD" w:rsidRPr="00836E03" w:rsidRDefault="006577BD" w:rsidP="00836E03">
            <w:pPr>
              <w:spacing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Szakasz2</w:t>
            </w: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 PowerPoint bemutató megtekintése a Táncrend készítésének módjáról, közben a lépések egyenkénti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alapos megbeszélése, eszközigény felmérése.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 xml:space="preserve">Szemléltetés,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megbeszélés / frontális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Projektor, laptop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13.2.4.melléklet PowerPoint bemutató a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Táncrend készítéséről</w:t>
            </w:r>
          </w:p>
        </w:tc>
      </w:tr>
      <w:tr w:rsidR="006577BD" w:rsidRPr="00836E03" w:rsidTr="008677C1">
        <w:tc>
          <w:tcPr>
            <w:tcW w:w="1237" w:type="dxa"/>
            <w:vMerge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30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Táncrend elkészítése, közben tanári/diák segítség kérésére van lehetőség.</w:t>
            </w:r>
          </w:p>
          <w:p w:rsidR="00B77E43" w:rsidRPr="00836E03" w:rsidRDefault="00B77E43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tevékenység során elkészült Táncrendek az Expo napján kiállításra kerülnek.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Megbeszélés / egyéni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A/5 méretű papírlapok (lehet színes is), grafit ceruza, színes ceruza, filctoll, vonalzó, ragasztó, olló, egyéb díszítésre alkalmas eszközök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8677C1">
        <w:tc>
          <w:tcPr>
            <w:tcW w:w="1237" w:type="dxa"/>
            <w:vMerge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Egymás munkáinak megtekintése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8677C1">
        <w:tc>
          <w:tcPr>
            <w:tcW w:w="1237" w:type="dxa"/>
            <w:vMerge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Alternatív feladatként a fiúknak felajánlható a projekt utolsó napján tartandó kiállításra a meghívók elkészítése. A lépések lehetnek ugyanezek, plusz eszközre nincs szükség.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 w:val="restart"/>
            <w:textDirection w:val="btLr"/>
            <w:vAlign w:val="bottom"/>
          </w:tcPr>
          <w:p w:rsidR="006577BD" w:rsidRPr="00836E03" w:rsidRDefault="006577BD" w:rsidP="00836E03">
            <w:pPr>
              <w:spacing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Szakasz3</w:t>
            </w:r>
          </w:p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:rsidR="00DD3C94" w:rsidRPr="00836E03" w:rsidRDefault="00DD3C94" w:rsidP="00836E03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Amennyiben van olyan szülő, aki hangszeres tudással rendelkezik, meghívható és bevonható a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foglalkozásba.</w:t>
            </w:r>
          </w:p>
          <w:p w:rsidR="006577BD" w:rsidRPr="00836E03" w:rsidRDefault="006577BD" w:rsidP="00836E03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Előkészítés, témára hangolás az előzetes tudás frissítésével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 xml:space="preserve">Szemléltetés,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megbeszélés / frontális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 xml:space="preserve">Projektor, laptop,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internet, LearningApps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13.2.5.melléklet</w:t>
            </w:r>
          </w:p>
          <w:p w:rsidR="006577BD" w:rsidRPr="00836E03" w:rsidRDefault="00F34DF6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hyperlink r:id="rId9" w:history="1">
              <w:r w:rsidR="006577BD"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https://learningapps.or</w:t>
              </w:r>
              <w:r w:rsidR="006577BD"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lastRenderedPageBreak/>
                <w:t>g/display?v=pgk3d4ffk18</w:t>
              </w:r>
            </w:hyperlink>
          </w:p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rPr>
          <w:trHeight w:val="289"/>
        </w:trPr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Hogyan szólalnak meg ezek a hangszerek? – A tanulók hangszereket ábrázoló kártyák segítségével párokat alkotnak. A megnézett videóról párban felírják a látott és hallott hangszerek neveit a megjelenés sorrendjében.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 / pármunka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Hangszereket ábrázoló kártyák, projektor, laptop, internet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13.2.6.melléklet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hangszereket ábrázoló kártyák csoportalakításhoz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13.2.7.melléklet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Youtube videó: </w:t>
            </w:r>
            <w:hyperlink r:id="rId10" w:history="1">
              <w:r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https://www.youtube.com/watch?v=OFR34sxjAec</w:t>
              </w:r>
            </w:hyperlink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Mit tudunk Erkel Ferencről? – A tanulók puzzle darabok segítségével 4 fős csoportokat alkotnak. A csoportok Erkel Ferenc életéről és a Hunyadi János operáról kapnak információt, majd az információ segítségével online keresztrejtvényt fejtenek meg, tanulói laptopokon.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Kooperatív csoportmunka, 4 fős csoportokban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Erkel Ferencről és a Hunyadi János című operából puzzle darabok. Információs kártyák, mind a négy csoportnak azonos.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LearningApps keresztrejtvény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13.2.8.melléklet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Képek csoportalakításhoz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13.2.9.melléklet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Információs kártyák</w:t>
            </w:r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13.2.10.melléklet</w:t>
            </w:r>
          </w:p>
          <w:p w:rsidR="006577BD" w:rsidRPr="00836E03" w:rsidRDefault="00F34DF6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hyperlink r:id="rId11" w:history="1">
              <w:r w:rsidR="006577BD"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https://learningapps.org/display?v=p85ormyoa18</w:t>
              </w:r>
            </w:hyperlink>
          </w:p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Erkel Hunyadi János című operájából a Palotás tánc megtekintése – az előző napon tanult ruházati stílusjegyek megfigyelése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 / egyéni 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Projektor, internet, Youtube videó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13.2.11.melléklet</w:t>
            </w:r>
          </w:p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Youtube videó: </w:t>
            </w:r>
            <w:hyperlink r:id="rId12" w:history="1">
              <w:r w:rsidRPr="00836E03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https://www.youtube.com/watch?v=dhk1IPExjnk</w:t>
              </w:r>
            </w:hyperlink>
          </w:p>
        </w:tc>
      </w:tr>
      <w:tr w:rsidR="006577BD" w:rsidRPr="00836E03" w:rsidTr="00C42560">
        <w:tc>
          <w:tcPr>
            <w:tcW w:w="1237" w:type="dxa"/>
            <w:vMerge w:val="restart"/>
            <w:textDirection w:val="btLr"/>
            <w:vAlign w:val="center"/>
          </w:tcPr>
          <w:p w:rsidR="006577BD" w:rsidRPr="00836E03" w:rsidRDefault="006577BD" w:rsidP="00836E03">
            <w:pPr>
              <w:spacing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Szakasz4</w:t>
            </w: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13.2.3.mellékletben található táncok újbóli megtekintése. Szavazás alapján a tanulók eldöntik, hogy a négy tánc közül melyiket szeretnék betanulni.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Szemléltetés, megbeszélés, vita / csoportmunka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Projektor, internet, Youtube videó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45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tánclépések elsajátítása, koreográfia kitalálása, gyakorlása.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Csoportmunka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Projektor, internet, Youtube videó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videófelvétel előkészítése: a tanulók kiválasztják maguk közül azt a személyt / azokat a személyeket, aki / akik a videófelvételt elkészíti / elkészítik.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Megbeszélés, vita / csoportmunka</w:t>
            </w: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c>
          <w:tcPr>
            <w:tcW w:w="1237" w:type="dxa"/>
            <w:vMerge/>
            <w:vAlign w:val="center"/>
          </w:tcPr>
          <w:p w:rsidR="006577BD" w:rsidRPr="00836E03" w:rsidRDefault="006577BD" w:rsidP="00836E03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15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tabs>
                <w:tab w:val="left" w:pos="439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videófelvétel elkészítése.</w:t>
            </w:r>
            <w:r w:rsidR="00B77E43" w:rsidRPr="00836E03">
              <w:rPr>
                <w:rFonts w:ascii="Tahoma" w:hAnsi="Tahoma" w:cs="Tahoma"/>
                <w:sz w:val="24"/>
                <w:szCs w:val="24"/>
              </w:rPr>
              <w:t xml:space="preserve"> Az elkészült videó az Expo napján bemutatásra kerül.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Projektor, internet, Youtube </w:t>
            </w: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videó, videófelvétel elkészítésére alkalmas mobiltelefon</w:t>
            </w: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577BD" w:rsidRPr="00836E03" w:rsidTr="00C42560">
        <w:trPr>
          <w:cantSplit/>
          <w:trHeight w:val="715"/>
        </w:trPr>
        <w:tc>
          <w:tcPr>
            <w:tcW w:w="1237" w:type="dxa"/>
            <w:textDirection w:val="btLr"/>
            <w:vAlign w:val="center"/>
          </w:tcPr>
          <w:p w:rsidR="006577BD" w:rsidRPr="00836E03" w:rsidRDefault="006577BD" w:rsidP="00836E03">
            <w:pPr>
              <w:spacing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lastRenderedPageBreak/>
              <w:t>Értékelés</w:t>
            </w:r>
          </w:p>
        </w:tc>
        <w:tc>
          <w:tcPr>
            <w:tcW w:w="1168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10 perc</w:t>
            </w:r>
          </w:p>
        </w:tc>
        <w:tc>
          <w:tcPr>
            <w:tcW w:w="5783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nap során elk</w:t>
            </w:r>
            <w:r w:rsidR="00B77E43" w:rsidRPr="00836E03">
              <w:rPr>
                <w:rFonts w:ascii="Tahoma" w:hAnsi="Tahoma" w:cs="Tahoma"/>
                <w:sz w:val="24"/>
                <w:szCs w:val="24"/>
              </w:rPr>
              <w:t>észült produktumok megtekintése, véleményezése.</w:t>
            </w:r>
          </w:p>
        </w:tc>
        <w:tc>
          <w:tcPr>
            <w:tcW w:w="1559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:rsidR="006577BD" w:rsidRPr="00836E03" w:rsidRDefault="006577BD" w:rsidP="00836E03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90765" w:rsidRPr="00836E03" w:rsidRDefault="00990765" w:rsidP="00836E03">
      <w:pPr>
        <w:rPr>
          <w:rFonts w:ascii="Tahoma" w:hAnsi="Tahoma" w:cs="Tahoma"/>
          <w:sz w:val="24"/>
          <w:szCs w:val="24"/>
        </w:rPr>
      </w:pPr>
    </w:p>
    <w:p w:rsidR="007425FF" w:rsidRPr="00836E03" w:rsidRDefault="007425FF" w:rsidP="00836E03">
      <w:pPr>
        <w:rPr>
          <w:rFonts w:ascii="Tahoma" w:hAnsi="Tahoma" w:cs="Tahoma"/>
          <w:b/>
          <w:sz w:val="24"/>
          <w:szCs w:val="24"/>
        </w:rPr>
      </w:pPr>
    </w:p>
    <w:p w:rsidR="0020633B" w:rsidRPr="00836E03" w:rsidRDefault="0020633B" w:rsidP="00836E03">
      <w:pPr>
        <w:rPr>
          <w:rFonts w:ascii="Tahoma" w:hAnsi="Tahoma" w:cs="Tahoma"/>
          <w:b/>
          <w:sz w:val="24"/>
          <w:szCs w:val="24"/>
        </w:rPr>
      </w:pPr>
    </w:p>
    <w:p w:rsidR="005C6212" w:rsidRPr="00836E03" w:rsidRDefault="005C6212" w:rsidP="00836E03">
      <w:pPr>
        <w:rPr>
          <w:rFonts w:ascii="Tahoma" w:hAnsi="Tahoma" w:cs="Tahoma"/>
          <w:b/>
          <w:sz w:val="24"/>
          <w:szCs w:val="24"/>
        </w:rPr>
        <w:sectPr w:rsidR="005C6212" w:rsidRPr="00836E03" w:rsidSect="0025144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90765" w:rsidRPr="00836E03" w:rsidRDefault="00990765" w:rsidP="00836E03">
      <w:pPr>
        <w:jc w:val="center"/>
        <w:rPr>
          <w:rFonts w:ascii="Tahoma" w:hAnsi="Tahoma" w:cs="Tahoma"/>
          <w:b/>
          <w:sz w:val="24"/>
          <w:szCs w:val="24"/>
        </w:rPr>
      </w:pPr>
      <w:r w:rsidRPr="00836E03">
        <w:rPr>
          <w:rFonts w:ascii="Tahoma" w:hAnsi="Tahoma" w:cs="Tahoma"/>
          <w:b/>
          <w:sz w:val="24"/>
          <w:szCs w:val="24"/>
        </w:rPr>
        <w:lastRenderedPageBreak/>
        <w:t>MELLÉKLETEK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1164"/>
      </w:tblGrid>
      <w:tr w:rsidR="00895FCD" w:rsidRPr="00836E03" w:rsidTr="00C42560">
        <w:tc>
          <w:tcPr>
            <w:tcW w:w="2830" w:type="dxa"/>
          </w:tcPr>
          <w:p w:rsidR="00895FCD" w:rsidRPr="00836E03" w:rsidRDefault="00895FCD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A melléklet sorszáma</w:t>
            </w:r>
          </w:p>
          <w:p w:rsidR="008677C1" w:rsidRPr="00836E03" w:rsidRDefault="008677C1" w:rsidP="00836E03">
            <w:pPr>
              <w:spacing w:line="276" w:lineRule="auto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11164" w:type="dxa"/>
          </w:tcPr>
          <w:p w:rsidR="00895FCD" w:rsidRPr="00836E03" w:rsidRDefault="00895FCD" w:rsidP="00836E03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36E03">
              <w:rPr>
                <w:rFonts w:ascii="Tahoma" w:hAnsi="Tahoma" w:cs="Tahoma"/>
                <w:b/>
                <w:sz w:val="24"/>
                <w:szCs w:val="24"/>
              </w:rPr>
              <w:t>A melléklet tartalma</w:t>
            </w:r>
          </w:p>
        </w:tc>
      </w:tr>
      <w:tr w:rsidR="006577BD" w:rsidRPr="00836E03" w:rsidTr="00C42560">
        <w:tc>
          <w:tcPr>
            <w:tcW w:w="2830" w:type="dxa"/>
          </w:tcPr>
          <w:p w:rsidR="00F833B1" w:rsidRPr="00F833B1" w:rsidRDefault="00F833B1" w:rsidP="00F833B1">
            <w:pPr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F833B1">
              <w:rPr>
                <w:rFonts w:ascii="Tahoma" w:hAnsi="Tahoma" w:cs="Tahoma"/>
                <w:sz w:val="24"/>
                <w:szCs w:val="24"/>
              </w:rPr>
              <w:t>13.2.1.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PowerPoint bemutató a Táncrendről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13.2.2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A táncrendről - Word dokumentum a PowerPoint bemutatóhoz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13.2.3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LearningApps, a tankocka linkje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13.2.4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Táncrend készítése - PowerPoint bemutató a Táncrend készítés lépéseiről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13.2.5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LearningApps, a tankocka linkje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13.2.6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Hangszereket ábrázoló kártyák csoportalakításhoz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13.2.7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Youtube videó hangszerekről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13.2.8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Képek csoportalakításhoz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13.2.9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Információs kártya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F833B1">
              <w:rPr>
                <w:rFonts w:ascii="Tahoma" w:hAnsi="Tahoma" w:cs="Tahoma"/>
                <w:sz w:val="24"/>
                <w:szCs w:val="24"/>
              </w:rPr>
              <w:t>13.2.1</w:t>
            </w:r>
            <w:r>
              <w:rPr>
                <w:rFonts w:ascii="Tahoma" w:hAnsi="Tahoma" w:cs="Tahoma"/>
                <w:sz w:val="24"/>
                <w:szCs w:val="24"/>
              </w:rPr>
              <w:t>0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 xml:space="preserve">LearningApps, a tankocka linkje </w:t>
            </w:r>
          </w:p>
        </w:tc>
      </w:tr>
      <w:tr w:rsidR="006577BD" w:rsidRPr="00836E03" w:rsidTr="00C42560">
        <w:tc>
          <w:tcPr>
            <w:tcW w:w="2830" w:type="dxa"/>
          </w:tcPr>
          <w:p w:rsidR="006577BD" w:rsidRPr="00F833B1" w:rsidRDefault="00F833B1" w:rsidP="00F833B1">
            <w:pPr>
              <w:spacing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F833B1">
              <w:rPr>
                <w:rFonts w:ascii="Tahoma" w:hAnsi="Tahoma" w:cs="Tahoma"/>
                <w:sz w:val="24"/>
                <w:szCs w:val="24"/>
              </w:rPr>
              <w:t>13.2.1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Pr="00F833B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164" w:type="dxa"/>
          </w:tcPr>
          <w:p w:rsidR="006577BD" w:rsidRPr="00836E03" w:rsidRDefault="006577BD" w:rsidP="00836E03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836E03">
              <w:rPr>
                <w:rFonts w:ascii="Tahoma" w:hAnsi="Tahoma" w:cs="Tahoma"/>
                <w:sz w:val="24"/>
                <w:szCs w:val="24"/>
              </w:rPr>
              <w:t>Youtube videó Erkel: Hunyadi László - Palotás</w:t>
            </w:r>
          </w:p>
        </w:tc>
      </w:tr>
    </w:tbl>
    <w:p w:rsidR="00895FCD" w:rsidRPr="00836E03" w:rsidRDefault="00895FCD" w:rsidP="00836E03">
      <w:pPr>
        <w:rPr>
          <w:rFonts w:ascii="Tahoma" w:hAnsi="Tahoma" w:cs="Tahoma"/>
          <w:sz w:val="24"/>
          <w:szCs w:val="24"/>
        </w:rPr>
      </w:pPr>
      <w:bookmarkStart w:id="0" w:name="_GoBack"/>
    </w:p>
    <w:bookmarkEnd w:id="0"/>
    <w:p w:rsidR="00990765" w:rsidRPr="00836E03" w:rsidRDefault="00990765" w:rsidP="00836E03">
      <w:pPr>
        <w:rPr>
          <w:rFonts w:ascii="Tahoma" w:hAnsi="Tahoma" w:cs="Tahoma"/>
          <w:sz w:val="24"/>
          <w:szCs w:val="24"/>
        </w:rPr>
      </w:pPr>
    </w:p>
    <w:sectPr w:rsidR="00990765" w:rsidRPr="00836E03" w:rsidSect="002514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F6" w:rsidRDefault="00F34DF6" w:rsidP="002B3E9A">
      <w:pPr>
        <w:spacing w:after="0" w:line="240" w:lineRule="auto"/>
      </w:pPr>
      <w:r>
        <w:separator/>
      </w:r>
    </w:p>
  </w:endnote>
  <w:endnote w:type="continuationSeparator" w:id="0">
    <w:p w:rsidR="00F34DF6" w:rsidRDefault="00F34DF6" w:rsidP="002B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F6" w:rsidRDefault="00F34DF6" w:rsidP="002B3E9A">
      <w:pPr>
        <w:spacing w:after="0" w:line="240" w:lineRule="auto"/>
      </w:pPr>
      <w:r>
        <w:separator/>
      </w:r>
    </w:p>
  </w:footnote>
  <w:footnote w:type="continuationSeparator" w:id="0">
    <w:p w:rsidR="00F34DF6" w:rsidRDefault="00F34DF6" w:rsidP="002B3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70B5"/>
    <w:multiLevelType w:val="hybridMultilevel"/>
    <w:tmpl w:val="4E2661E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9759F3"/>
    <w:multiLevelType w:val="hybridMultilevel"/>
    <w:tmpl w:val="081ED3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808EB"/>
    <w:multiLevelType w:val="hybridMultilevel"/>
    <w:tmpl w:val="E800E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F257E"/>
    <w:multiLevelType w:val="hybridMultilevel"/>
    <w:tmpl w:val="3BA6B29E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49"/>
    <w:rsid w:val="000121CE"/>
    <w:rsid w:val="00082212"/>
    <w:rsid w:val="0008767E"/>
    <w:rsid w:val="000B226A"/>
    <w:rsid w:val="000C00A6"/>
    <w:rsid w:val="000E415B"/>
    <w:rsid w:val="000E789A"/>
    <w:rsid w:val="000F1272"/>
    <w:rsid w:val="0010654F"/>
    <w:rsid w:val="00135CE1"/>
    <w:rsid w:val="001420E3"/>
    <w:rsid w:val="001538B2"/>
    <w:rsid w:val="00185B74"/>
    <w:rsid w:val="00195EC6"/>
    <w:rsid w:val="001D5817"/>
    <w:rsid w:val="001D73AD"/>
    <w:rsid w:val="001E449F"/>
    <w:rsid w:val="0020633B"/>
    <w:rsid w:val="00216471"/>
    <w:rsid w:val="0023798D"/>
    <w:rsid w:val="0024688F"/>
    <w:rsid w:val="00247B60"/>
    <w:rsid w:val="00251449"/>
    <w:rsid w:val="00264C3F"/>
    <w:rsid w:val="00267C79"/>
    <w:rsid w:val="00296858"/>
    <w:rsid w:val="002A6ABE"/>
    <w:rsid w:val="002B285B"/>
    <w:rsid w:val="002B3E9A"/>
    <w:rsid w:val="002C61EA"/>
    <w:rsid w:val="002F660E"/>
    <w:rsid w:val="00345161"/>
    <w:rsid w:val="00363AEC"/>
    <w:rsid w:val="003642B2"/>
    <w:rsid w:val="0039266A"/>
    <w:rsid w:val="003A4C73"/>
    <w:rsid w:val="004237E7"/>
    <w:rsid w:val="004362B8"/>
    <w:rsid w:val="00453E2E"/>
    <w:rsid w:val="00466445"/>
    <w:rsid w:val="004B1C26"/>
    <w:rsid w:val="004C304F"/>
    <w:rsid w:val="004F21EB"/>
    <w:rsid w:val="004F703C"/>
    <w:rsid w:val="005C2834"/>
    <w:rsid w:val="005C6212"/>
    <w:rsid w:val="005E758B"/>
    <w:rsid w:val="00631DEB"/>
    <w:rsid w:val="006577BD"/>
    <w:rsid w:val="0066140D"/>
    <w:rsid w:val="006970CB"/>
    <w:rsid w:val="006B0553"/>
    <w:rsid w:val="006E5A13"/>
    <w:rsid w:val="006F19CF"/>
    <w:rsid w:val="007102B5"/>
    <w:rsid w:val="00726160"/>
    <w:rsid w:val="007425FF"/>
    <w:rsid w:val="00743067"/>
    <w:rsid w:val="00771FC4"/>
    <w:rsid w:val="007910A1"/>
    <w:rsid w:val="007C3A5B"/>
    <w:rsid w:val="007D4D32"/>
    <w:rsid w:val="007F35A9"/>
    <w:rsid w:val="0080265F"/>
    <w:rsid w:val="0082044A"/>
    <w:rsid w:val="00836E03"/>
    <w:rsid w:val="008677C1"/>
    <w:rsid w:val="00875703"/>
    <w:rsid w:val="00895FCD"/>
    <w:rsid w:val="008A193B"/>
    <w:rsid w:val="008C55A4"/>
    <w:rsid w:val="008F7461"/>
    <w:rsid w:val="008F7483"/>
    <w:rsid w:val="00900A92"/>
    <w:rsid w:val="00990287"/>
    <w:rsid w:val="00990765"/>
    <w:rsid w:val="00992881"/>
    <w:rsid w:val="009B10D3"/>
    <w:rsid w:val="00A158A2"/>
    <w:rsid w:val="00A270D8"/>
    <w:rsid w:val="00A30B8E"/>
    <w:rsid w:val="00A3271C"/>
    <w:rsid w:val="00A51B89"/>
    <w:rsid w:val="00A60DE8"/>
    <w:rsid w:val="00A909FE"/>
    <w:rsid w:val="00A969C3"/>
    <w:rsid w:val="00AB3A94"/>
    <w:rsid w:val="00B13F05"/>
    <w:rsid w:val="00B57FF6"/>
    <w:rsid w:val="00B63908"/>
    <w:rsid w:val="00B74B41"/>
    <w:rsid w:val="00B77E43"/>
    <w:rsid w:val="00BC09E3"/>
    <w:rsid w:val="00BE60D0"/>
    <w:rsid w:val="00BF1F4E"/>
    <w:rsid w:val="00C139C6"/>
    <w:rsid w:val="00C2148C"/>
    <w:rsid w:val="00C234C3"/>
    <w:rsid w:val="00C261B7"/>
    <w:rsid w:val="00C42560"/>
    <w:rsid w:val="00C441AB"/>
    <w:rsid w:val="00C5238E"/>
    <w:rsid w:val="00C57489"/>
    <w:rsid w:val="00C73DCE"/>
    <w:rsid w:val="00C8314A"/>
    <w:rsid w:val="00CA3227"/>
    <w:rsid w:val="00CA461C"/>
    <w:rsid w:val="00CC72EA"/>
    <w:rsid w:val="00D00E6B"/>
    <w:rsid w:val="00D06CEA"/>
    <w:rsid w:val="00D2619B"/>
    <w:rsid w:val="00D40167"/>
    <w:rsid w:val="00D477A1"/>
    <w:rsid w:val="00D64E0E"/>
    <w:rsid w:val="00D76C70"/>
    <w:rsid w:val="00D942AA"/>
    <w:rsid w:val="00D965F2"/>
    <w:rsid w:val="00DB59F0"/>
    <w:rsid w:val="00DC7CF0"/>
    <w:rsid w:val="00DD3C94"/>
    <w:rsid w:val="00E03891"/>
    <w:rsid w:val="00E17271"/>
    <w:rsid w:val="00E34DE6"/>
    <w:rsid w:val="00E67E9A"/>
    <w:rsid w:val="00E82D9E"/>
    <w:rsid w:val="00EC7B39"/>
    <w:rsid w:val="00ED4984"/>
    <w:rsid w:val="00EF4574"/>
    <w:rsid w:val="00EF7C9D"/>
    <w:rsid w:val="00F10580"/>
    <w:rsid w:val="00F22748"/>
    <w:rsid w:val="00F34DF6"/>
    <w:rsid w:val="00F75ED9"/>
    <w:rsid w:val="00F833B1"/>
    <w:rsid w:val="00FA503B"/>
    <w:rsid w:val="00FA697E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C598"/>
  <w15:docId w15:val="{0A72301F-EC67-4A4B-A366-05FD4ECB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3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F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B3E9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B3E9A"/>
    <w:rPr>
      <w:rFonts w:eastAsiaTheme="minorHAns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B3E9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F7C9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148C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065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654F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654F"/>
    <w:rPr>
      <w:rFonts w:eastAsiaTheme="minorHAnsi"/>
      <w:sz w:val="20"/>
      <w:szCs w:val="20"/>
      <w:lang w:eastAsia="en-US"/>
    </w:rPr>
  </w:style>
  <w:style w:type="character" w:styleId="Hiperhivatkozs">
    <w:name w:val="Hyperlink"/>
    <w:basedOn w:val="Bekezdsalapbettpusa"/>
    <w:uiPriority w:val="99"/>
    <w:unhideWhenUsed/>
    <w:rsid w:val="00363AE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70CB"/>
  </w:style>
  <w:style w:type="paragraph" w:styleId="llb">
    <w:name w:val="footer"/>
    <w:basedOn w:val="Norml"/>
    <w:link w:val="llb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7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235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092540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0820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9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02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282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6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8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3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8816205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22997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7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4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389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932568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44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875412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7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15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932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2989993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99679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6517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1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4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3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4599555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8459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22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602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71312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7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tjhyinvt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dhk1IPExj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display?v=p85ormyoa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OFR34sxjA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display?v=pgk3d4ffk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7FFA4-24A2-4807-BB2A-DBAB0F1A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836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zskatona</dc:creator>
  <cp:lastModifiedBy>Takács Ádám</cp:lastModifiedBy>
  <cp:revision>14</cp:revision>
  <dcterms:created xsi:type="dcterms:W3CDTF">2018-04-25T19:35:00Z</dcterms:created>
  <dcterms:modified xsi:type="dcterms:W3CDTF">2018-08-02T08:28:00Z</dcterms:modified>
</cp:coreProperties>
</file>